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7E08FA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7E08FA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7E08FA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14.01.2021 11 часов 54 минуты (московского)</w:t>
            </w:r>
          </w:p>
          <w:p w:rsidR="00963E95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14.01.2021 13 часов 54 минуты (местного)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FA" w:rsidRDefault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Филиал АО «СО ЕЭС» Тюменское РДУ </w:t>
            </w:r>
          </w:p>
          <w:p w:rsidR="004C4AD1" w:rsidRPr="007E08FA" w:rsidRDefault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ООО «Газпром добыча Ямбург»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E08FA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0C7231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0C7231">
              <w:rPr>
                <w:rFonts w:ascii="Times New Roman" w:eastAsia="Times New Roman" w:hAnsi="Times New Roman" w:cs="Times New Roman"/>
                <w:color w:val="auto"/>
              </w:rPr>
              <w:t xml:space="preserve">аналы телемеханики и диспетчерской связи между </w:t>
            </w:r>
            <w:proofErr w:type="spellStart"/>
            <w:r w:rsidRPr="000C723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0C7231">
              <w:rPr>
                <w:rFonts w:ascii="Times New Roman" w:eastAsia="Times New Roman" w:hAnsi="Times New Roman" w:cs="Times New Roman"/>
                <w:color w:val="auto"/>
              </w:rPr>
              <w:t xml:space="preserve"> ГТЭС и Тюменским РДУ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Нарушение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энергопринимающей установкой продолжительностью 1 час и более: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дистанционного управления объектом электроэнергетики;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телеметрической информации;</w:t>
            </w:r>
          </w:p>
          <w:p w:rsidR="00963E95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или приема управляющих воздействий режимной и (или) противоаварийной автоматики.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7E08F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14.01.2021 в 13-54 (здесь и далее – время уральское) произошло полное пропадание каналов связи с объектом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 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(ООО «Газпром добыча Ямбург»), что привело к полному прекращению поступления ТИ, ТС (далее - ТМ) и отсутствию диспетчерской связи (далее – ДС) с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ГТЭС. 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Связь с персоналом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 осуществлялась с использованием телефонной связи общего пользования, наблюдаемость обеспечивалась контролем параметров, поступающих со смежных объектов электроэнергетики.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Количество отсутствующих параметров ТМ составило: 54ТИ, 21ТС.</w:t>
            </w:r>
          </w:p>
          <w:p w:rsidR="00963E95" w:rsidRPr="007E08FA" w:rsidRDefault="007E08FA" w:rsidP="007E08FA">
            <w:pPr>
              <w:pStyle w:val="Standard"/>
              <w:jc w:val="both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13-54 на форме мониторинга ОИК СК-2007 №7777 «Состояние обмена информацией» Тюменского РДУ, зафиксировано пропадание основных и резервных каналов с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ГТЭС. Дежурным блока информационных технологий средств диспетчерского и технологического управления Тюменского РДУ (далее – ДИТ СДТУ) выполнена проверка каналов диспетчерской связи с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ГТЭС, каналы отсутствовали.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олная потеря диспетчерской связи и дистанционного управл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ения объектом электроэнергетики,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дачи телеметрической информации,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или приема управляющих воздействий режимной и (или) противоаварийной автоматики.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6800CE" w:rsidRPr="007E08FA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 w:rsidRPr="007E08F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В Инструкции производителя по эксплуатации и техническому описанию мультиплексора </w:t>
            </w:r>
            <w:proofErr w:type="spellStart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FlexGain</w:t>
            </w:r>
            <w:proofErr w:type="spellEnd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A155 отсутствуют требования к нас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>тройке срабатывания защиты SNCP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Причины отсутствия резервирования каналов связи: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- в сторону мультиплексора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FlexGain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A155 № 08, установленного в Филиале «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ГРЭС-2» ПАО «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Юнипро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» г. Сургут, 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ул. Электротехническая, д. 23, фиксировались аварии TU-AIS, по которым происходило переключение на защиту; </w:t>
            </w:r>
          </w:p>
          <w:p w:rsidR="00F54909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- в сторону мультиплексора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FlexGain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A155 № 06, установленного в здании ПАО «Ростелеком» г. Сургут, ул. Республики, д. 4, передавался пустой фрейм VC-4, не являющийся критерием для срабатывания защиты SNCP.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3A30A1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Сбой/дефект программного обеспечения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Причиной возникновения потери диспетчерской связи и передачи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телеметрической информации между ДЦ Тю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менского РДУ и </w:t>
            </w:r>
            <w:proofErr w:type="spellStart"/>
            <w:r w:rsidR="007E08F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 ГТЭС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явился сбой в работе мультиплексора </w:t>
            </w:r>
            <w:proofErr w:type="spellStart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Flex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>Gain</w:t>
            </w:r>
            <w:proofErr w:type="spellEnd"/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 A155 № 05 Тюменского РДУ,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установленного в здании ПАО «ФСК ЕЭС» в г. Сургут, ул. Геологич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еская, д. 4,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приведший к зависанию оптической платы в слоте «В»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FA" w:rsidRDefault="003A30A1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Дополнить пакет технического обслуживания мультиплексирующего оборудования Тюменского РДУ ра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>ботами по проверке конфигурации</w:t>
            </w:r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мультиплексоров </w:t>
            </w:r>
            <w:proofErr w:type="spellStart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FlexGain</w:t>
            </w:r>
            <w:proofErr w:type="spellEnd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А155, A2500, ММХ с привлечением ООО «</w:t>
            </w:r>
            <w:proofErr w:type="spellStart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Натекссервис</w:t>
            </w:r>
            <w:proofErr w:type="spellEnd"/>
            <w:r w:rsidR="007E08FA" w:rsidRPr="007E08F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7E08F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Выполнить настройку оборудования в соответствии с п.3.2.1 организационных мероприятий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Выполнить работы по реновации оборудования оптического кольца Тюменского РДУ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3.4.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>Обеспечить мониторинг оборудования связи ООО «Газпром добыча Ямбург» в режиме реального времени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P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3.5.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мониторинг информационного обмена </w:t>
            </w:r>
          </w:p>
          <w:p w:rsid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ООО «Газпром добыча Ямбург» в режиме реального времени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E08FA" w:rsidRDefault="007E08FA" w:rsidP="007E08F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3.6. </w:t>
            </w: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</w:t>
            </w:r>
            <w:proofErr w:type="spellStart"/>
            <w:r w:rsidRPr="007E08FA">
              <w:rPr>
                <w:rFonts w:ascii="Times New Roman" w:eastAsia="Times New Roman" w:hAnsi="Times New Roman" w:cs="Times New Roman"/>
                <w:color w:val="auto"/>
              </w:rPr>
              <w:t>логирование</w:t>
            </w:r>
            <w:proofErr w:type="spellEnd"/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 работы системы АУРА КП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7E08FA" w:rsidRDefault="00E7473A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3.7. </w:t>
            </w:r>
            <w:r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регистрацию электронными средствами регистрации оперативно-диспетчерских переговоров оперативного персонала </w:t>
            </w:r>
            <w:proofErr w:type="spellStart"/>
            <w:r w:rsidRPr="00E7473A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 ГТЭС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7E08FA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3A" w:rsidRDefault="003A30A1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E7473A"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Направить в Филиал АО «СО ЕЭС» Тюменское РДУ рекомендации по настройке механизма </w:t>
            </w:r>
            <w:bookmarkStart w:id="0" w:name="_GoBack"/>
            <w:bookmarkEnd w:id="0"/>
            <w:r w:rsidR="004113F9" w:rsidRPr="00E7473A">
              <w:rPr>
                <w:rFonts w:ascii="Times New Roman" w:eastAsia="Times New Roman" w:hAnsi="Times New Roman" w:cs="Times New Roman"/>
                <w:color w:val="auto"/>
              </w:rPr>
              <w:t>защиты SNC</w:t>
            </w:r>
            <w:r w:rsidR="00E7473A"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 на оптических мультиплексорах SDH, учитывающих работу в нештатных ситуациях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7E08FA" w:rsidRDefault="00E7473A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4.2. </w:t>
            </w:r>
            <w:r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Организовать взаимодействие с производителем </w:t>
            </w:r>
            <w:proofErr w:type="spellStart"/>
            <w:r w:rsidRPr="00E7473A">
              <w:rPr>
                <w:rFonts w:ascii="Times New Roman" w:eastAsia="Times New Roman" w:hAnsi="Times New Roman" w:cs="Times New Roman"/>
                <w:color w:val="auto"/>
              </w:rPr>
              <w:t>Натекс</w:t>
            </w:r>
            <w:proofErr w:type="spellEnd"/>
            <w:r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 по внесению изменений в Инструкцию по эксплуатации и техническому описанию мультиплексора </w:t>
            </w:r>
            <w:proofErr w:type="spellStart"/>
            <w:r w:rsidRPr="00E7473A">
              <w:rPr>
                <w:rFonts w:ascii="Times New Roman" w:eastAsia="Times New Roman" w:hAnsi="Times New Roman" w:cs="Times New Roman"/>
                <w:color w:val="auto"/>
              </w:rPr>
              <w:t>FlexGain</w:t>
            </w:r>
            <w:proofErr w:type="spellEnd"/>
            <w:r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 A155 в части указания требований к настройке срабатывания защиты SNCP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7E08FA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7473A" w:rsidRPr="00E7473A">
              <w:rPr>
                <w:rFonts w:ascii="Times New Roman" w:eastAsia="Times New Roman" w:hAnsi="Times New Roman" w:cs="Times New Roman"/>
                <w:color w:val="auto"/>
              </w:rPr>
              <w:t xml:space="preserve"> В ООО «Газпром добыча Ямбург» отсутствует мониторинг оборудования связи и информационного обмена в режиме реального времени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7E08F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FF05CD" w:rsidP="003A30A1">
            <w:pPr>
              <w:pStyle w:val="TableContents"/>
              <w:ind w:left="-105"/>
              <w:rPr>
                <w:color w:val="auto"/>
              </w:rPr>
            </w:pPr>
            <w:r w:rsidRPr="00FF05CD">
              <w:rPr>
                <w:noProof/>
                <w:color w:val="auto"/>
              </w:rPr>
              <w:drawing>
                <wp:inline distT="0" distB="0" distL="0" distR="0">
                  <wp:extent cx="4448175" cy="2800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909" w:rsidRPr="007E08FA" w:rsidRDefault="00F54909" w:rsidP="003A30A1">
            <w:pPr>
              <w:pStyle w:val="TableContents"/>
              <w:ind w:left="-105"/>
              <w:rPr>
                <w:color w:val="auto"/>
              </w:rPr>
            </w:pPr>
          </w:p>
        </w:tc>
      </w:tr>
    </w:tbl>
    <w:p w:rsidR="00963E95" w:rsidRPr="007E08FA" w:rsidRDefault="00963E95">
      <w:pPr>
        <w:pStyle w:val="Standard"/>
        <w:jc w:val="center"/>
        <w:rPr>
          <w:color w:val="auto"/>
          <w:sz w:val="8"/>
        </w:rPr>
      </w:pPr>
    </w:p>
    <w:sectPr w:rsidR="00963E95" w:rsidRPr="007E08FA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B8" w:rsidRDefault="00EE3CB8">
      <w:r>
        <w:separator/>
      </w:r>
    </w:p>
  </w:endnote>
  <w:endnote w:type="continuationSeparator" w:id="0">
    <w:p w:rsidR="00EE3CB8" w:rsidRDefault="00EE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B8" w:rsidRDefault="00EE3CB8">
      <w:r>
        <w:separator/>
      </w:r>
    </w:p>
  </w:footnote>
  <w:footnote w:type="continuationSeparator" w:id="0">
    <w:p w:rsidR="00EE3CB8" w:rsidRDefault="00EE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C7231"/>
    <w:rsid w:val="000F402E"/>
    <w:rsid w:val="00132C6E"/>
    <w:rsid w:val="001C73DF"/>
    <w:rsid w:val="001D2378"/>
    <w:rsid w:val="00237429"/>
    <w:rsid w:val="00335BD7"/>
    <w:rsid w:val="00355CAD"/>
    <w:rsid w:val="003A30A1"/>
    <w:rsid w:val="003F4341"/>
    <w:rsid w:val="004113F9"/>
    <w:rsid w:val="004605DA"/>
    <w:rsid w:val="004709FE"/>
    <w:rsid w:val="004A5B9D"/>
    <w:rsid w:val="004C4AD1"/>
    <w:rsid w:val="005B6E01"/>
    <w:rsid w:val="006648D0"/>
    <w:rsid w:val="006800CE"/>
    <w:rsid w:val="00683D53"/>
    <w:rsid w:val="006F5E2E"/>
    <w:rsid w:val="00722A02"/>
    <w:rsid w:val="00762D7D"/>
    <w:rsid w:val="007B7F30"/>
    <w:rsid w:val="007E08FA"/>
    <w:rsid w:val="00804C05"/>
    <w:rsid w:val="00815714"/>
    <w:rsid w:val="00825AB7"/>
    <w:rsid w:val="0087338F"/>
    <w:rsid w:val="008D40D0"/>
    <w:rsid w:val="008F502B"/>
    <w:rsid w:val="00963E95"/>
    <w:rsid w:val="00982E1F"/>
    <w:rsid w:val="009A7050"/>
    <w:rsid w:val="009B62D0"/>
    <w:rsid w:val="00A27849"/>
    <w:rsid w:val="00B141F2"/>
    <w:rsid w:val="00B576BC"/>
    <w:rsid w:val="00BC2E3E"/>
    <w:rsid w:val="00C7407A"/>
    <w:rsid w:val="00E44539"/>
    <w:rsid w:val="00E62B77"/>
    <w:rsid w:val="00E703CF"/>
    <w:rsid w:val="00E7473A"/>
    <w:rsid w:val="00EE3CB8"/>
    <w:rsid w:val="00F54909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7</cp:revision>
  <cp:lastPrinted>2022-12-26T12:32:00Z</cp:lastPrinted>
  <dcterms:created xsi:type="dcterms:W3CDTF">2023-01-27T04:46:00Z</dcterms:created>
  <dcterms:modified xsi:type="dcterms:W3CDTF">2023-01-27T07:19:00Z</dcterms:modified>
</cp:coreProperties>
</file>